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59.png" ContentType="image/png"/>
  <Override PartName="/word/media/image21.png" ContentType="image/png"/>
  <Override PartName="/word/media/image58.png" ContentType="image/png"/>
  <Override PartName="/word/media/image19.png" ContentType="image/png"/>
  <Override PartName="/word/media/image14.png" ContentType="image/png"/>
  <Override PartName="/word/media/image5.png" ContentType="image/png"/>
  <Override PartName="/word/media/image37.png" ContentType="image/png"/>
  <Override PartName="/word/media/image15.png" ContentType="image/png"/>
  <Override PartName="/word/media/image6.png" ContentType="image/png"/>
  <Override PartName="/word/media/image38.png" ContentType="image/png"/>
  <Override PartName="/word/media/image1.png" ContentType="image/png"/>
  <Override PartName="/word/media/image33.png" ContentType="image/png"/>
  <Override PartName="/word/media/image10.png" ContentType="image/png"/>
  <Override PartName="/word/media/image47.png" ContentType="image/png"/>
  <Override PartName="/word/media/image16.png" ContentType="image/png"/>
  <Override PartName="/word/media/image7.png" ContentType="image/png"/>
  <Override PartName="/word/media/image39.png" ContentType="image/png"/>
  <Override PartName="/word/media/image2.png" ContentType="image/png"/>
  <Override PartName="/word/media/image34.png" ContentType="image/png"/>
  <Override PartName="/word/media/image11.png" ContentType="image/png"/>
  <Override PartName="/word/media/image48.png" ContentType="image/png"/>
  <Override PartName="/word/media/image17.png" ContentType="image/png"/>
  <Override PartName="/word/media/image45.png" ContentType="image/png"/>
  <Override PartName="/word/media/image46.png" ContentType="image/png"/>
  <Override PartName="/word/media/image50.png" ContentType="image/png"/>
  <Override PartName="/word/media/image13.png" ContentType="image/png"/>
  <Override PartName="/word/media/image51.png" ContentType="image/png"/>
  <Override PartName="/word/media/image52.png" ContentType="image/png"/>
  <Override PartName="/word/media/image41.png" ContentType="image/png"/>
  <Override PartName="/word/media/image53.png" ContentType="image/png"/>
  <Override PartName="/word/media/image42.png" ContentType="image/png"/>
  <Override PartName="/word/media/image54.png" ContentType="image/png"/>
  <Override PartName="/word/media/image8.png" ContentType="image/png"/>
  <Override PartName="/word/media/image43.png" ContentType="image/png"/>
  <Override PartName="/word/media/image55.png" ContentType="image/png"/>
  <Override PartName="/word/media/image9.png" ContentType="image/png"/>
  <Override PartName="/word/media/image18.png" ContentType="image/png"/>
  <Override PartName="/word/media/image44.png" ContentType="image/png"/>
  <Override PartName="/word/media/image56.png" ContentType="image/png"/>
  <Override PartName="/word/media/image40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4.png" ContentType="image/png"/>
  <Override PartName="/word/media/image36.png" ContentType="image/png"/>
  <Override PartName="/word/media/image20.png" ContentType="image/png"/>
  <Override PartName="/word/media/image57.png" ContentType="image/png"/>
  <Override PartName="/word/media/image49.png" ContentType="image/png"/>
  <Override PartName="/word/media/image12.png" ContentType="image/png"/>
  <Override PartName="/word/media/image3.png" ContentType="image/png"/>
  <Override PartName="/word/media/image35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НАУКИ И ВЫСШЕГО ОБРАЗОВАНИЯ</w:t>
        <w:br/>
        <w:t>РОССИЙСКОЙ ФЕДЕРАЦИИ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Федеральное государственное автономное образовательное учреждение </w:t>
        <w:br/>
        <w:t>высшего образования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  <w:t>«КРЫМСКИЙ ФЕДЕРАЛЬНЫЙ УНИВЕРСИТЕТ им. В. И. ВЕРНАДСКОГО»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  <w:t>ФИЗИКО-ТЕХНИЧЕСКИЙ ИНСТИТУТ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  <w:t>Кафедра компьютерной инженерии и моделирования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</w:rPr>
      </w:pPr>
      <w:r>
        <w:rPr>
          <w:b/>
          <w:bCs/>
          <w:color w:val="000000"/>
          <w:sz w:val="28"/>
          <w:szCs w:val="28"/>
        </w:rPr>
        <w:t>ОТЧЕТ ПО ПРАКТИЧЕСКОМУ ЗАДАНИЮ №</w:t>
      </w:r>
      <w:r>
        <w:rPr>
          <w:b/>
          <w:bCs/>
          <w:color w:val="000000"/>
          <w:sz w:val="28"/>
          <w:szCs w:val="28"/>
          <w:lang w:val="en-US"/>
        </w:rPr>
        <w:t>3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</w:rPr>
      </w:pPr>
      <w:r>
        <w:rPr>
          <w:b/>
          <w:bCs/>
          <w:color w:val="000000"/>
          <w:sz w:val="28"/>
          <w:szCs w:val="28"/>
        </w:rPr>
        <w:t>«Основы контейнеризации»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</w:rPr>
      </w:pPr>
      <w:r>
        <w:rPr>
          <w:color w:val="000000"/>
          <w:sz w:val="28"/>
          <w:szCs w:val="28"/>
        </w:rPr>
        <w:t>Практическая работа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</w:rPr>
      </w:pPr>
      <w:r>
        <w:rPr>
          <w:color w:val="000000"/>
          <w:sz w:val="28"/>
          <w:szCs w:val="28"/>
        </w:rPr>
        <w:t xml:space="preserve">по дисциплине «Современные технологии программирования» 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</w:rPr>
      </w:pPr>
      <w:r>
        <w:rPr>
          <w:color w:val="000000"/>
          <w:sz w:val="28"/>
          <w:szCs w:val="28"/>
        </w:rPr>
        <w:t>студента 1 курса группы ПИ-б-о-23</w:t>
      </w:r>
      <w:r>
        <w:rPr>
          <w:color w:val="000000"/>
          <w:sz w:val="28"/>
          <w:szCs w:val="28"/>
          <w:lang w:val="en-US"/>
        </w:rPr>
        <w:t>2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</w:rPr>
      </w:pPr>
      <w:r>
        <w:rPr>
          <w:color w:val="000000"/>
          <w:sz w:val="28"/>
          <w:szCs w:val="28"/>
        </w:rPr>
        <w:t>Халилов Асан Русланович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</w:rPr>
      </w:pPr>
      <w:r>
        <w:rPr>
          <w:color w:val="000000"/>
          <w:sz w:val="28"/>
          <w:szCs w:val="28"/>
        </w:rPr>
        <w:t xml:space="preserve">направления подготовки 09.03.04 «Программная инженерия» 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  <w:t>Симферополь, 2024</w:t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jc w:val="both"/>
        <w:outlineLvl w:val="0"/>
        <w:rPr>
          <w:sz w:val="28"/>
          <w:szCs w:val="28"/>
        </w:rPr>
      </w:pPr>
      <w:r>
        <w:rPr>
          <w:b/>
          <w:sz w:val="28"/>
          <w:szCs w:val="20"/>
        </w:rPr>
        <w:t xml:space="preserve">Цель: </w:t>
      </w:r>
      <w:r>
        <w:rPr>
          <w:sz w:val="28"/>
          <w:szCs w:val="28"/>
        </w:rPr>
        <w:t>ознакомиться с базовыми возможностями Docker и Podman. Приобрести опыт и навыки контейнеризации приложений.</w:t>
      </w:r>
    </w:p>
    <w:p>
      <w:pPr>
        <w:pStyle w:val="BodyText"/>
        <w:spacing w:before="0" w:after="0"/>
        <w:ind w:hanging="0" w:left="0" w:right="0"/>
        <w:rPr>
          <w:sz w:val="28"/>
          <w:szCs w:val="20"/>
        </w:rPr>
      </w:pPr>
      <w:r>
        <w:rPr>
          <w:sz w:val="28"/>
          <w:szCs w:val="20"/>
        </w:rPr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t>Хо</w:t>
      </w:r>
      <w:r>
        <w:rPr>
          <w:b/>
          <w:sz w:val="28"/>
          <w:szCs w:val="28"/>
        </w:rPr>
        <w:t>д выполнения задания.</w:t>
      </w:r>
    </w:p>
    <w:p>
      <w:pPr>
        <w:pStyle w:val="Heading1"/>
        <w:numPr>
          <w:ilvl w:val="0"/>
          <w:numId w:val="0"/>
        </w:numPr>
        <w:suppressAutoHyphens w:val="true"/>
        <w:spacing w:lineRule="auto" w:line="259" w:before="0" w:after="0"/>
        <w:ind w:hanging="0" w:left="0"/>
        <w:rPr>
          <w:b/>
          <w:sz w:val="28"/>
          <w:szCs w:val="20"/>
        </w:rPr>
      </w:pPr>
      <w:r>
        <w:rPr>
          <w:b w:val="false"/>
          <w:bCs w:val="false"/>
          <w:sz w:val="28"/>
          <w:szCs w:val="28"/>
        </w:rPr>
        <w:t>Основы Docker</w:t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1,2</w:t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34188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3,4,5</w:t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6350</wp:posOffset>
            </wp:positionH>
            <wp:positionV relativeFrom="paragraph">
              <wp:posOffset>635</wp:posOffset>
            </wp:positionV>
            <wp:extent cx="4666615" cy="4742815"/>
            <wp:effectExtent l="0" t="0" r="0" b="0"/>
            <wp:wrapTopAndBottom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6</w:t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5890895"/>
            <wp:effectExtent l="0" t="0" r="0" b="0"/>
            <wp:wrapTopAndBottom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89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7,8,9</w:t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4164330"/>
            <wp:effectExtent l="0" t="0" r="0" b="0"/>
            <wp:wrapTopAndBottom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10</w:t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109474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11,12</w:t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545020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45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13,14,15</w:t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465518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16,17,18</w:t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6188075"/>
            <wp:effectExtent l="0" t="0" r="0" b="0"/>
            <wp:wrapTopAndBottom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618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19,20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539115"/>
            <wp:effectExtent l="0" t="0" r="0" b="0"/>
            <wp:wrapTopAndBottom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21,22,23,24,25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6099175"/>
            <wp:effectExtent l="0" t="0" r="0" b="0"/>
            <wp:wrapTopAndBottom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609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26,27,28,29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075940"/>
            <wp:effectExtent l="0" t="0" r="0" b="0"/>
            <wp:wrapTopAndBottom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30,31,32,33,34,35,36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4999355"/>
            <wp:effectExtent l="0" t="0" r="0" b="0"/>
            <wp:wrapTopAndBottom/>
            <wp:docPr id="12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886200"/>
            <wp:effectExtent l="0" t="0" r="0" b="0"/>
            <wp:wrapTopAndBottom/>
            <wp:docPr id="13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37,38,39,40,41,42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4829810"/>
            <wp:effectExtent l="0" t="0" r="0" b="0"/>
            <wp:wrapSquare wrapText="largest"/>
            <wp:docPr id="14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43,44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4986020"/>
            <wp:effectExtent l="0" t="0" r="0" b="0"/>
            <wp:wrapTopAndBottom/>
            <wp:docPr id="1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45,46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094865"/>
            <wp:effectExtent l="0" t="0" r="0" b="0"/>
            <wp:wrapTopAndBottom/>
            <wp:docPr id="16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47,48,49,50,51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4718685"/>
            <wp:effectExtent l="0" t="0" r="0" b="0"/>
            <wp:wrapTopAndBottom/>
            <wp:docPr id="1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0</wp:posOffset>
            </wp:positionH>
            <wp:positionV relativeFrom="paragraph">
              <wp:posOffset>4834890</wp:posOffset>
            </wp:positionV>
            <wp:extent cx="6119495" cy="2284730"/>
            <wp:effectExtent l="0" t="0" r="0" b="0"/>
            <wp:wrapTopAndBottom/>
            <wp:docPr id="18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52,53,54,55,56,57,58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4849495"/>
            <wp:effectExtent l="0" t="0" r="0" b="0"/>
            <wp:wrapTopAndBottom/>
            <wp:docPr id="19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84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60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723640"/>
            <wp:effectExtent l="0" t="0" r="0" b="0"/>
            <wp:wrapTopAndBottom/>
            <wp:docPr id="20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61,62,63,64,65,66,67,68,69,70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940685"/>
            <wp:effectExtent l="0" t="0" r="0" b="0"/>
            <wp:wrapTopAndBottom/>
            <wp:docPr id="21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71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532505"/>
            <wp:effectExtent l="0" t="0" r="0" b="0"/>
            <wp:wrapTopAndBottom/>
            <wp:docPr id="22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72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1437005"/>
            <wp:effectExtent l="0" t="0" r="0" b="0"/>
            <wp:wrapTopAndBottom/>
            <wp:docPr id="23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73,74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19495" cy="3844925"/>
            <wp:effectExtent l="0" t="0" r="0" b="0"/>
            <wp:wrapTopAndBottom/>
            <wp:docPr id="24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75,76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5888990"/>
            <wp:effectExtent l="0" t="0" r="0" b="0"/>
            <wp:wrapTopAndBottom/>
            <wp:docPr id="25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888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0</wp:posOffset>
            </wp:positionH>
            <wp:positionV relativeFrom="paragraph">
              <wp:posOffset>240030</wp:posOffset>
            </wp:positionV>
            <wp:extent cx="6119495" cy="2426970"/>
            <wp:effectExtent l="0" t="0" r="0" b="0"/>
            <wp:wrapTopAndBottom/>
            <wp:docPr id="26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0"/>
        </w:rPr>
        <w:t>77,78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79,80,81,82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183765"/>
            <wp:effectExtent l="0" t="0" r="0" b="0"/>
            <wp:wrapTopAndBottom/>
            <wp:docPr id="27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83 (цвет не меняется скорее всего из-за неправильного отображения страницы браузером, но изменения происходят т.к. при добавлении новых строки они добавляются)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183765"/>
            <wp:effectExtent l="0" t="0" r="0" b="0"/>
            <wp:wrapTopAndBottom/>
            <wp:docPr id="28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84,85,86,87,88,89,90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051175"/>
            <wp:effectExtent l="0" t="0" r="0" b="0"/>
            <wp:wrapTopAndBottom/>
            <wp:docPr id="29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91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472055"/>
            <wp:effectExtent l="0" t="0" r="0" b="0"/>
            <wp:wrapSquare wrapText="largest"/>
            <wp:docPr id="30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92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1979930"/>
            <wp:effectExtent l="0" t="0" r="0" b="0"/>
            <wp:wrapTopAndBottom/>
            <wp:docPr id="31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93,94,95,96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063750"/>
            <wp:effectExtent l="0" t="0" r="0" b="0"/>
            <wp:wrapTopAndBottom/>
            <wp:docPr id="32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97,98,99,100,101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505710"/>
            <wp:effectExtent l="0" t="0" r="0" b="0"/>
            <wp:wrapTopAndBottom/>
            <wp:docPr id="33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102,103,104,105,106,107,108,109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104515"/>
            <wp:effectExtent l="0" t="0" r="0" b="0"/>
            <wp:wrapTopAndBottom/>
            <wp:docPr id="34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110,111,112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1106170"/>
            <wp:effectExtent l="0" t="0" r="0" b="0"/>
            <wp:wrapTopAndBottom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113,114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6079490"/>
            <wp:effectExtent l="0" t="0" r="0" b="0"/>
            <wp:wrapTopAndBottom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6079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115,116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1723390"/>
            <wp:effectExtent l="0" t="0" r="0" b="0"/>
            <wp:wrapTopAndBottom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117,118,119,120,121,122,123,124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6072505"/>
            <wp:effectExtent l="0" t="0" r="0" b="0"/>
            <wp:wrapTopAndBottom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125,126,127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bCs/>
          <w:sz w:val="28"/>
          <w:szCs w:val="20"/>
        </w:rPr>
      </w:pPr>
      <w:r>
        <w:rPr>
          <w:b/>
          <w:bCs/>
          <w:sz w:val="28"/>
          <w:szCs w:val="20"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6072505"/>
            <wp:effectExtent l="0" t="0" r="0" b="0"/>
            <wp:wrapTopAndBottom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128,129,130,131,132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5641340"/>
            <wp:effectExtent l="0" t="0" r="0" b="0"/>
            <wp:wrapTopAndBottom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133,134,135,136,137,138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4652010"/>
            <wp:effectExtent l="0" t="0" r="0" b="0"/>
            <wp:wrapTopAndBottom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139,140,141,142,143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469515"/>
            <wp:effectExtent l="0" t="0" r="0" b="0"/>
            <wp:wrapTopAndBottom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144,145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1938655"/>
            <wp:effectExtent l="0" t="0" r="0" b="0"/>
            <wp:wrapTopAndBottom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146,147,148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185160"/>
            <wp:effectExtent l="0" t="0" r="0" b="0"/>
            <wp:wrapSquare wrapText="largest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</w:p>
    <w:p>
      <w:pPr>
        <w:pStyle w:val="Heading1"/>
        <w:numPr>
          <w:ilvl w:val="0"/>
          <w:numId w:val="0"/>
        </w:numPr>
        <w:suppressAutoHyphens w:val="true"/>
        <w:spacing w:lineRule="auto" w:line="259" w:before="12" w:after="0"/>
        <w:ind w:hanging="0" w:left="0"/>
        <w:rPr>
          <w:b/>
          <w:bCs/>
          <w:sz w:val="28"/>
          <w:szCs w:val="20"/>
        </w:rPr>
      </w:pPr>
      <w:r>
        <w:rPr>
          <w:b/>
          <w:bCs/>
          <w:sz w:val="28"/>
          <w:szCs w:val="20"/>
        </w:rPr>
      </w:r>
      <w:r>
        <w:br w:type="page"/>
      </w:r>
    </w:p>
    <w:p>
      <w:pPr>
        <w:pStyle w:val="Heading1"/>
        <w:numPr>
          <w:ilvl w:val="0"/>
          <w:numId w:val="0"/>
        </w:numPr>
        <w:suppressAutoHyphens w:val="true"/>
        <w:spacing w:lineRule="auto" w:line="259" w:before="12" w:after="0"/>
        <w:ind w:hanging="0" w:left="0"/>
        <w:rPr>
          <w:b/>
          <w:bCs/>
          <w:sz w:val="28"/>
          <w:szCs w:val="20"/>
        </w:rPr>
      </w:pPr>
      <w:r>
        <w:rPr>
          <w:b/>
          <w:bCs/>
          <w:sz w:val="28"/>
          <w:szCs w:val="20"/>
        </w:rPr>
        <w:t>Docker - многоконтейнерные приложения</w:t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1,2,3,4,5</w:t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69850</wp:posOffset>
            </wp:positionH>
            <wp:positionV relativeFrom="paragraph">
              <wp:posOffset>635</wp:posOffset>
            </wp:positionV>
            <wp:extent cx="3818890" cy="638175"/>
            <wp:effectExtent l="0" t="0" r="0" b="0"/>
            <wp:wrapTopAndBottom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89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6,7,8,9</w:t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5480685"/>
            <wp:effectExtent l="0" t="0" r="0" b="0"/>
            <wp:wrapTopAndBottom/>
            <wp:docPr id="46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48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10,11</w:t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1730375"/>
            <wp:effectExtent l="0" t="0" r="0" b="0"/>
            <wp:wrapTopAndBottom/>
            <wp:docPr id="47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12,13,14</w:t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1730375"/>
            <wp:effectExtent l="0" t="0" r="0" b="0"/>
            <wp:wrapTopAndBottom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15,16</w:t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192655"/>
            <wp:effectExtent l="0" t="0" r="0" b="0"/>
            <wp:wrapTopAndBottom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17,18</w:t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1689100"/>
            <wp:effectExtent l="0" t="0" r="0" b="0"/>
            <wp:wrapSquare wrapText="largest"/>
            <wp:docPr id="50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19,20,21</w:t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142615"/>
            <wp:effectExtent l="0" t="0" r="0" b="0"/>
            <wp:wrapTopAndBottom/>
            <wp:docPr id="51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22,23,24</w:t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4076700"/>
            <wp:effectExtent l="0" t="0" r="0" b="0"/>
            <wp:wrapTopAndBottom/>
            <wp:docPr id="52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25,26</w:t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4915535"/>
            <wp:effectExtent l="0" t="0" r="0" b="0"/>
            <wp:wrapTopAndBottom/>
            <wp:docPr id="53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27,28,29,30</w:t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707005"/>
            <wp:effectExtent l="0" t="0" r="0" b="0"/>
            <wp:wrapTopAndBottom/>
            <wp:docPr id="54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31,32,33,34</w:t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753995"/>
            <wp:effectExtent l="0" t="0" r="0" b="0"/>
            <wp:wrapSquare wrapText="largest"/>
            <wp:docPr id="55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35,36,37</w:t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5287645"/>
            <wp:effectExtent l="0" t="0" r="0" b="0"/>
            <wp:wrapTopAndBottom/>
            <wp:docPr id="56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38,39,40,41</w:t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5379720"/>
            <wp:effectExtent l="0" t="0" r="0" b="0"/>
            <wp:wrapSquare wrapText="largest"/>
            <wp:docPr id="57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42</w:t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5386705"/>
            <wp:effectExtent l="0" t="0" r="0" b="0"/>
            <wp:wrapSquare wrapText="largest"/>
            <wp:docPr id="58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45,46,47</w:t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311400"/>
            <wp:effectExtent l="0" t="0" r="0" b="0"/>
            <wp:wrapTopAndBottom/>
            <wp:docPr id="59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</w:p>
    <w:p>
      <w:pPr>
        <w:pStyle w:val="BodyText"/>
        <w:numPr>
          <w:ilvl w:val="0"/>
          <w:numId w:val="0"/>
        </w:numPr>
        <w:suppressAutoHyphens w:val="true"/>
        <w:spacing w:lineRule="auto" w:line="259" w:before="12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t>Ответы на вопросы.</w:t>
      </w:r>
    </w:p>
    <w:p>
      <w:pPr>
        <w:pStyle w:val="BodyText"/>
        <w:spacing w:lineRule="auto" w:line="240" w:before="0" w:after="26"/>
        <w:rPr/>
      </w:pPr>
      <w:r>
        <w:rPr>
          <w:rStyle w:val="Strong"/>
          <w:sz w:val="28"/>
          <w:szCs w:val="28"/>
        </w:rPr>
        <w:t xml:space="preserve">1 </w:t>
      </w:r>
      <w:r>
        <w:rPr>
          <w:rStyle w:val="Strong"/>
          <w:sz w:val="28"/>
          <w:szCs w:val="28"/>
        </w:rPr>
        <w:t>Запуск контейнера в интерактивном режиме</w:t>
      </w:r>
      <w:r>
        <w:rPr>
          <w:sz w:val="28"/>
          <w:szCs w:val="28"/>
        </w:rPr>
        <w:t xml:space="preserve">: Используйте флаг </w:t>
      </w:r>
      <w:r>
        <w:rPr>
          <w:rStyle w:val="SourceText"/>
          <w:sz w:val="28"/>
          <w:szCs w:val="28"/>
        </w:rPr>
        <w:t xml:space="preserve">-it </w:t>
      </w:r>
      <w:r>
        <w:rPr>
          <w:sz w:val="28"/>
          <w:szCs w:val="28"/>
        </w:rPr>
        <w:t xml:space="preserve">в команде </w:t>
      </w:r>
      <w:r>
        <w:rPr>
          <w:rStyle w:val="SourceText"/>
          <w:sz w:val="28"/>
          <w:szCs w:val="28"/>
        </w:rPr>
        <w:t>docker run</w:t>
      </w:r>
      <w:r>
        <w:rPr>
          <w:sz w:val="28"/>
          <w:szCs w:val="28"/>
        </w:rPr>
        <w:t>.</w:t>
      </w:r>
    </w:p>
    <w:p>
      <w:pPr>
        <w:pStyle w:val="BodyText"/>
        <w:spacing w:lineRule="auto" w:line="240" w:before="0" w:after="26"/>
        <w:rPr/>
      </w:pPr>
      <w:r>
        <w:rPr>
          <w:rStyle w:val="Strong"/>
          <w:sz w:val="28"/>
          <w:szCs w:val="28"/>
        </w:rPr>
        <w:t xml:space="preserve">2 </w:t>
      </w:r>
      <w:r>
        <w:rPr>
          <w:rStyle w:val="Strong"/>
          <w:sz w:val="28"/>
          <w:szCs w:val="28"/>
        </w:rPr>
        <w:t>Избавление от необходимости вводить sudo</w:t>
      </w:r>
      <w:r>
        <w:rPr>
          <w:sz w:val="28"/>
          <w:szCs w:val="28"/>
        </w:rPr>
        <w:t xml:space="preserve">: Добавьте своего пользователя в группу </w:t>
      </w:r>
      <w:r>
        <w:rPr>
          <w:rStyle w:val="SourceText"/>
          <w:sz w:val="28"/>
          <w:szCs w:val="28"/>
        </w:rPr>
        <w:t xml:space="preserve">docker </w:t>
      </w:r>
      <w:r>
        <w:rPr>
          <w:sz w:val="28"/>
          <w:szCs w:val="28"/>
        </w:rPr>
        <w:t xml:space="preserve">с помощью следующей команды: </w:t>
      </w:r>
      <w:r>
        <w:rPr>
          <w:rStyle w:val="SourceText"/>
          <w:sz w:val="28"/>
          <w:szCs w:val="28"/>
        </w:rPr>
        <w:t>sudo usermod -aG docker ${USER}</w:t>
      </w:r>
    </w:p>
    <w:p>
      <w:pPr>
        <w:pStyle w:val="BodyText"/>
        <w:spacing w:lineRule="auto" w:line="240" w:before="0" w:after="26"/>
        <w:rPr/>
      </w:pPr>
      <w:r>
        <w:rPr>
          <w:rStyle w:val="Strong"/>
          <w:sz w:val="28"/>
          <w:szCs w:val="28"/>
        </w:rPr>
        <w:t xml:space="preserve">3 </w:t>
      </w:r>
      <w:r>
        <w:rPr>
          <w:rStyle w:val="Strong"/>
          <w:sz w:val="28"/>
          <w:szCs w:val="28"/>
        </w:rPr>
        <w:t>Соединение двух контейнеров в отдельную сеть</w:t>
      </w:r>
      <w:r>
        <w:rPr>
          <w:sz w:val="28"/>
          <w:szCs w:val="28"/>
        </w:rPr>
        <w:t xml:space="preserve">: Создайте пользовательскую сеть с помощью </w:t>
      </w:r>
      <w:r>
        <w:rPr>
          <w:rStyle w:val="SourceText"/>
          <w:sz w:val="28"/>
          <w:szCs w:val="28"/>
        </w:rPr>
        <w:t>docker network create</w:t>
      </w:r>
      <w:r>
        <w:rPr>
          <w:sz w:val="28"/>
          <w:szCs w:val="28"/>
        </w:rPr>
        <w:t>, а затем подключите к ней контейнеры при запуске:</w:t>
      </w:r>
    </w:p>
    <w:p>
      <w:pPr>
        <w:pStyle w:val="PreformattedText"/>
        <w:spacing w:lineRule="auto" w:line="240"/>
        <w:rPr/>
      </w:pPr>
      <w:r>
        <w:rPr>
          <w:rStyle w:val="SourceText"/>
          <w:sz w:val="28"/>
          <w:szCs w:val="28"/>
        </w:rPr>
        <w:t>docker network create mynetwork</w:t>
      </w:r>
    </w:p>
    <w:p>
      <w:pPr>
        <w:pStyle w:val="PreformattedText"/>
        <w:spacing w:lineRule="auto" w:line="240"/>
        <w:rPr/>
      </w:pPr>
      <w:r>
        <w:rPr>
          <w:rStyle w:val="SourceText"/>
          <w:sz w:val="28"/>
          <w:szCs w:val="28"/>
        </w:rPr>
        <w:t>docker run --network=mynetwork ...</w:t>
      </w:r>
    </w:p>
    <w:p>
      <w:pPr>
        <w:pStyle w:val="BodyText"/>
        <w:spacing w:lineRule="auto" w:line="240" w:before="0" w:after="26"/>
        <w:rPr/>
      </w:pPr>
      <w:r>
        <w:rPr>
          <w:rStyle w:val="Strong"/>
          <w:sz w:val="28"/>
          <w:szCs w:val="28"/>
        </w:rPr>
        <w:t xml:space="preserve">4 </w:t>
      </w:r>
      <w:r>
        <w:rPr>
          <w:rStyle w:val="Strong"/>
          <w:sz w:val="28"/>
          <w:szCs w:val="28"/>
        </w:rPr>
        <w:t>Обмен файлами между контейнерами</w:t>
      </w:r>
      <w:r>
        <w:rPr>
          <w:sz w:val="28"/>
          <w:szCs w:val="28"/>
        </w:rPr>
        <w:t>: Используйте Docker volumes. Создайте том и подключите его к обоим контейнерам.</w:t>
      </w:r>
    </w:p>
    <w:p>
      <w:pPr>
        <w:pStyle w:val="PreformattedText"/>
        <w:spacing w:lineRule="auto" w:line="240"/>
        <w:rPr/>
      </w:pPr>
      <w:r>
        <w:rPr>
          <w:rStyle w:val="SourceText"/>
          <w:sz w:val="28"/>
          <w:szCs w:val="28"/>
        </w:rPr>
        <w:t>docker volume create myvolume</w:t>
      </w:r>
    </w:p>
    <w:p>
      <w:pPr>
        <w:pStyle w:val="PreformattedText"/>
        <w:spacing w:lineRule="auto" w:line="240"/>
        <w:rPr/>
      </w:pPr>
      <w:r>
        <w:rPr>
          <w:rStyle w:val="SourceText"/>
          <w:sz w:val="28"/>
          <w:szCs w:val="28"/>
        </w:rPr>
        <w:t>docker run -v myvolume:/path/in/container ...</w:t>
      </w:r>
    </w:p>
    <w:p>
      <w:pPr>
        <w:pStyle w:val="BodyText"/>
        <w:spacing w:lineRule="auto" w:line="240" w:before="0" w:after="26"/>
        <w:rPr/>
      </w:pPr>
      <w:r>
        <w:rPr>
          <w:rStyle w:val="Strong"/>
          <w:sz w:val="28"/>
          <w:szCs w:val="28"/>
        </w:rPr>
        <w:t xml:space="preserve">5 </w:t>
      </w:r>
      <w:r>
        <w:rPr>
          <w:rStyle w:val="Strong"/>
          <w:sz w:val="28"/>
          <w:szCs w:val="28"/>
        </w:rPr>
        <w:t>Скачивание образа WordPress на основе Alpine</w:t>
      </w:r>
      <w:r>
        <w:rPr>
          <w:sz w:val="28"/>
          <w:szCs w:val="28"/>
        </w:rPr>
        <w:t xml:space="preserve">: Используйте команду </w:t>
      </w:r>
      <w:r>
        <w:rPr>
          <w:rStyle w:val="SourceText"/>
          <w:sz w:val="28"/>
          <w:szCs w:val="28"/>
        </w:rPr>
        <w:t>docker pull</w:t>
      </w:r>
      <w:r>
        <w:rPr>
          <w:sz w:val="28"/>
          <w:szCs w:val="28"/>
        </w:rPr>
        <w:t>:</w:t>
      </w:r>
    </w:p>
    <w:p>
      <w:pPr>
        <w:pStyle w:val="PreformattedText"/>
        <w:spacing w:lineRule="auto" w:line="240"/>
        <w:rPr/>
      </w:pPr>
      <w:r>
        <w:rPr>
          <w:rStyle w:val="SourceText"/>
          <w:sz w:val="28"/>
          <w:szCs w:val="28"/>
        </w:rPr>
        <w:t>docker pull wordpress:php7.4-fpm-alpine</w:t>
      </w:r>
    </w:p>
    <w:p>
      <w:pPr>
        <w:pStyle w:val="BodyText"/>
        <w:spacing w:lineRule="auto" w:line="240" w:before="0" w:after="26"/>
        <w:rPr/>
      </w:pPr>
      <w:r>
        <w:rPr>
          <w:rStyle w:val="Strong"/>
          <w:sz w:val="28"/>
          <w:szCs w:val="28"/>
        </w:rPr>
        <w:t xml:space="preserve">6 </w:t>
      </w:r>
      <w:r>
        <w:rPr>
          <w:rStyle w:val="Strong"/>
          <w:sz w:val="28"/>
          <w:szCs w:val="28"/>
        </w:rPr>
        <w:t>Указание имени контейнера в docker-compose.yml</w:t>
      </w:r>
      <w:r>
        <w:rPr>
          <w:sz w:val="28"/>
          <w:szCs w:val="28"/>
        </w:rPr>
        <w:t xml:space="preserve">: Используйте директиву </w:t>
      </w:r>
      <w:r>
        <w:rPr>
          <w:rStyle w:val="SourceText"/>
          <w:sz w:val="28"/>
          <w:szCs w:val="28"/>
        </w:rPr>
        <w:t>container_name</w:t>
      </w:r>
      <w:r>
        <w:rPr>
          <w:sz w:val="28"/>
          <w:szCs w:val="28"/>
        </w:rPr>
        <w:t>:</w:t>
      </w:r>
    </w:p>
    <w:p>
      <w:pPr>
        <w:pStyle w:val="PreformattedText"/>
        <w:spacing w:lineRule="auto" w:line="240"/>
        <w:rPr/>
      </w:pPr>
      <w:r>
        <w:rPr>
          <w:rStyle w:val="SourceText"/>
          <w:sz w:val="28"/>
          <w:szCs w:val="28"/>
        </w:rPr>
        <w:t>services:</w:t>
      </w:r>
    </w:p>
    <w:p>
      <w:pPr>
        <w:pStyle w:val="PreformattedText"/>
        <w:spacing w:lineRule="auto" w:line="240"/>
        <w:rPr/>
      </w:pPr>
      <w:r>
        <w:rPr>
          <w:rStyle w:val="SourceText"/>
          <w:sz w:val="28"/>
          <w:szCs w:val="28"/>
        </w:rPr>
        <w:t>myservice:</w:t>
      </w:r>
    </w:p>
    <w:p>
      <w:pPr>
        <w:pStyle w:val="PreformattedText"/>
        <w:spacing w:lineRule="auto" w:line="240"/>
        <w:rPr/>
      </w:pPr>
      <w:r>
        <w:rPr>
          <w:rStyle w:val="SourceText"/>
          <w:sz w:val="28"/>
          <w:szCs w:val="28"/>
        </w:rPr>
        <w:t>container_name: mycontainer</w:t>
      </w:r>
    </w:p>
    <w:p>
      <w:pPr>
        <w:pStyle w:val="BodyText"/>
        <w:spacing w:lineRule="auto" w:line="240" w:before="0" w:after="26"/>
        <w:rPr/>
      </w:pPr>
      <w:r>
        <w:rPr>
          <w:rStyle w:val="Strong"/>
          <w:sz w:val="28"/>
          <w:szCs w:val="28"/>
        </w:rPr>
        <w:t xml:space="preserve">7 </w:t>
      </w:r>
      <w:r>
        <w:rPr>
          <w:rStyle w:val="Strong"/>
          <w:sz w:val="28"/>
          <w:szCs w:val="28"/>
        </w:rPr>
        <w:t>Влияние директивы healthcheck на работу контейнера</w:t>
      </w:r>
      <w:r>
        <w:rPr>
          <w:sz w:val="28"/>
          <w:szCs w:val="28"/>
        </w:rPr>
        <w:t xml:space="preserve">: </w:t>
      </w:r>
      <w:r>
        <w:rPr>
          <w:rStyle w:val="SourceText"/>
          <w:sz w:val="28"/>
          <w:szCs w:val="28"/>
        </w:rPr>
        <w:t xml:space="preserve">healthcheck </w:t>
      </w:r>
      <w:r>
        <w:rPr>
          <w:sz w:val="28"/>
          <w:szCs w:val="28"/>
        </w:rPr>
        <w:t>позволяет Docker определить, работает ли ваше приложение внутри контейнера корректно, выполняя заданную вами команду в контейнере и проверяя её статус выхода.</w:t>
      </w:r>
    </w:p>
    <w:p>
      <w:pPr>
        <w:pStyle w:val="BodyText"/>
        <w:spacing w:lineRule="auto" w:line="240" w:before="0" w:after="26"/>
        <w:rPr/>
      </w:pPr>
      <w:r>
        <w:rPr>
          <w:rStyle w:val="Strong"/>
          <w:sz w:val="28"/>
          <w:szCs w:val="28"/>
        </w:rPr>
        <w:t xml:space="preserve">8 </w:t>
      </w:r>
      <w:r>
        <w:rPr>
          <w:rStyle w:val="Strong"/>
          <w:sz w:val="28"/>
          <w:szCs w:val="28"/>
        </w:rPr>
        <w:t>Указание статического IP-адреса для контейнера в docker-compose.yml</w:t>
      </w:r>
      <w:r>
        <w:rPr>
          <w:sz w:val="28"/>
          <w:szCs w:val="28"/>
        </w:rPr>
        <w:t xml:space="preserve">: Используйте директиву </w:t>
      </w:r>
      <w:r>
        <w:rPr>
          <w:rStyle w:val="SourceText"/>
          <w:sz w:val="28"/>
          <w:szCs w:val="28"/>
        </w:rPr>
        <w:t xml:space="preserve">ip </w:t>
      </w:r>
      <w:r>
        <w:rPr>
          <w:sz w:val="28"/>
          <w:szCs w:val="28"/>
        </w:rPr>
        <w:t xml:space="preserve">в разделе </w:t>
      </w:r>
      <w:r>
        <w:rPr>
          <w:rStyle w:val="SourceText"/>
          <w:sz w:val="28"/>
          <w:szCs w:val="28"/>
        </w:rPr>
        <w:t>networks</w:t>
      </w:r>
      <w:r>
        <w:rPr>
          <w:sz w:val="28"/>
          <w:szCs w:val="28"/>
        </w:rPr>
        <w:t>:</w:t>
      </w:r>
    </w:p>
    <w:p>
      <w:pPr>
        <w:pStyle w:val="PreformattedText"/>
        <w:spacing w:lineRule="auto" w:line="240"/>
        <w:rPr/>
      </w:pPr>
      <w:r>
        <w:rPr>
          <w:rStyle w:val="SourceText"/>
          <w:sz w:val="28"/>
          <w:szCs w:val="28"/>
        </w:rPr>
        <w:t>services:</w:t>
      </w:r>
    </w:p>
    <w:p>
      <w:pPr>
        <w:pStyle w:val="PreformattedText"/>
        <w:spacing w:lineRule="auto" w:line="240"/>
        <w:rPr/>
      </w:pPr>
      <w:r>
        <w:rPr>
          <w:rStyle w:val="SourceText"/>
          <w:sz w:val="28"/>
          <w:szCs w:val="28"/>
        </w:rPr>
        <w:t>myservice:</w:t>
      </w:r>
    </w:p>
    <w:p>
      <w:pPr>
        <w:pStyle w:val="PreformattedText"/>
        <w:spacing w:lineRule="auto" w:line="240"/>
        <w:rPr/>
      </w:pPr>
      <w:r>
        <w:rPr>
          <w:rStyle w:val="SourceText"/>
          <w:sz w:val="28"/>
          <w:szCs w:val="28"/>
        </w:rPr>
        <w:t>networks:</w:t>
      </w:r>
    </w:p>
    <w:p>
      <w:pPr>
        <w:pStyle w:val="PreformattedText"/>
        <w:spacing w:lineRule="auto" w:line="240"/>
        <w:rPr/>
      </w:pPr>
      <w:r>
        <w:rPr>
          <w:rStyle w:val="SourceText"/>
          <w:sz w:val="28"/>
          <w:szCs w:val="28"/>
        </w:rPr>
        <w:t>mynetwork:</w:t>
      </w:r>
    </w:p>
    <w:p>
      <w:pPr>
        <w:pStyle w:val="PreformattedText"/>
        <w:spacing w:lineRule="auto" w:line="240"/>
        <w:rPr/>
      </w:pPr>
      <w:r>
        <w:rPr>
          <w:rStyle w:val="SourceText"/>
          <w:sz w:val="28"/>
          <w:szCs w:val="28"/>
        </w:rPr>
        <w:t>ipv4_address: 172.20.0.5</w:t>
      </w:r>
    </w:p>
    <w:p>
      <w:pPr>
        <w:pStyle w:val="BodyText"/>
        <w:spacing w:lineRule="auto" w:line="240" w:before="0" w:after="26"/>
        <w:rPr/>
      </w:pPr>
      <w:r>
        <w:rPr>
          <w:rStyle w:val="Strong"/>
          <w:sz w:val="28"/>
          <w:szCs w:val="28"/>
        </w:rPr>
        <w:t xml:space="preserve">9 </w:t>
      </w:r>
      <w:r>
        <w:rPr>
          <w:rStyle w:val="Strong"/>
          <w:sz w:val="28"/>
          <w:szCs w:val="28"/>
        </w:rPr>
        <w:t>Влияние depends_on на порядок запуска контейнеров</w:t>
      </w:r>
      <w:r>
        <w:rPr>
          <w:sz w:val="28"/>
          <w:szCs w:val="28"/>
        </w:rPr>
        <w:t xml:space="preserve">: </w:t>
      </w:r>
      <w:r>
        <w:rPr>
          <w:rStyle w:val="SourceText"/>
          <w:sz w:val="28"/>
          <w:szCs w:val="28"/>
        </w:rPr>
        <w:t xml:space="preserve">depends_on </w:t>
      </w:r>
      <w:r>
        <w:rPr>
          <w:sz w:val="28"/>
          <w:szCs w:val="28"/>
        </w:rPr>
        <w:t xml:space="preserve">определяет порядок, в котором Docker запускает контейнеры. Контейнеры для сервисов, указанных в </w:t>
      </w:r>
      <w:r>
        <w:rPr>
          <w:rStyle w:val="SourceText"/>
          <w:sz w:val="28"/>
          <w:szCs w:val="28"/>
        </w:rPr>
        <w:t>depends_on</w:t>
      </w:r>
      <w:r>
        <w:rPr>
          <w:sz w:val="28"/>
          <w:szCs w:val="28"/>
        </w:rPr>
        <w:t>, будут запущены перед запуском зависимого сервиса.</w:t>
      </w:r>
    </w:p>
    <w:p>
      <w:pPr>
        <w:pStyle w:val="BodyText"/>
        <w:spacing w:lineRule="auto" w:line="240" w:before="0" w:after="0"/>
        <w:rPr/>
      </w:pPr>
      <w:r>
        <w:rPr>
          <w:rStyle w:val="Strong"/>
          <w:sz w:val="28"/>
          <w:szCs w:val="28"/>
        </w:rPr>
        <w:t xml:space="preserve">10 </w:t>
      </w:r>
      <w:r>
        <w:rPr>
          <w:rStyle w:val="Strong"/>
          <w:sz w:val="28"/>
          <w:szCs w:val="28"/>
        </w:rPr>
        <w:t>Разница между up, run и start</w:t>
      </w:r>
      <w:r>
        <w:rPr>
          <w:sz w:val="28"/>
          <w:szCs w:val="28"/>
        </w:rPr>
        <w:t>:</w:t>
      </w:r>
    </w:p>
    <w:p>
      <w:pPr>
        <w:pStyle w:val="BodyText"/>
        <w:spacing w:lineRule="auto" w:line="240" w:before="0" w:after="0"/>
        <w:rPr/>
      </w:pPr>
      <w:r>
        <w:rPr>
          <w:rStyle w:val="SourceText"/>
          <w:sz w:val="28"/>
          <w:szCs w:val="28"/>
        </w:rPr>
        <w:t>docker-compose up</w:t>
      </w:r>
      <w:r>
        <w:rPr>
          <w:sz w:val="28"/>
          <w:szCs w:val="28"/>
        </w:rPr>
        <w:t>: Создаёт и запускает контейнеры.</w:t>
      </w:r>
    </w:p>
    <w:p>
      <w:pPr>
        <w:pStyle w:val="BodyText"/>
        <w:spacing w:lineRule="auto" w:line="240" w:before="0" w:after="0"/>
        <w:rPr/>
      </w:pPr>
      <w:r>
        <w:rPr>
          <w:rStyle w:val="SourceText"/>
          <w:sz w:val="28"/>
          <w:szCs w:val="28"/>
        </w:rPr>
        <w:t>docker-compose run</w:t>
      </w:r>
      <w:r>
        <w:rPr>
          <w:sz w:val="28"/>
          <w:szCs w:val="28"/>
        </w:rPr>
        <w:t>: Запускает одноразовые команды.</w:t>
      </w:r>
    </w:p>
    <w:p>
      <w:pPr>
        <w:pStyle w:val="BodyText"/>
        <w:spacing w:lineRule="auto" w:line="240" w:before="0" w:after="0"/>
        <w:rPr/>
      </w:pPr>
      <w:r>
        <w:rPr>
          <w:rStyle w:val="SourceText"/>
          <w:sz w:val="28"/>
          <w:szCs w:val="28"/>
        </w:rPr>
        <w:t>docker-compose start</w:t>
      </w:r>
      <w:r>
        <w:rPr>
          <w:sz w:val="28"/>
          <w:szCs w:val="28"/>
        </w:rPr>
        <w:t>: Запускает существующие контейнеры.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40"/>
        <w:ind w:hanging="0" w:left="0"/>
        <w:outlineLvl w:val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numPr>
          <w:ilvl w:val="0"/>
          <w:numId w:val="0"/>
        </w:numPr>
        <w:spacing w:lineRule="auto" w:line="259"/>
        <w:ind w:hanging="0" w:left="0"/>
        <w:jc w:val="both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t>Вывод:</w:t>
      </w:r>
      <w:r>
        <w:rPr>
          <w:b w:val="false"/>
          <w:bCs w:val="false"/>
          <w:sz w:val="28"/>
          <w:szCs w:val="20"/>
        </w:rPr>
        <w:t xml:space="preserve"> </w:t>
      </w:r>
      <w:r>
        <w:rPr>
          <w:b w:val="false"/>
          <w:bCs w:val="false"/>
          <w:sz w:val="28"/>
          <w:szCs w:val="20"/>
        </w:rPr>
        <w:t xml:space="preserve">я </w:t>
      </w:r>
      <w:r>
        <w:rPr>
          <w:sz w:val="28"/>
          <w:szCs w:val="28"/>
        </w:rPr>
        <w:t>ознакоми</w:t>
      </w:r>
      <w:r>
        <w:rPr>
          <w:sz w:val="28"/>
          <w:szCs w:val="28"/>
        </w:rPr>
        <w:t>д</w:t>
      </w:r>
      <w:r>
        <w:rPr>
          <w:sz w:val="28"/>
          <w:szCs w:val="28"/>
        </w:rPr>
        <w:t>ся с базовыми возможностями Docker</w:t>
      </w:r>
      <w:r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п</w:t>
      </w:r>
      <w:r>
        <w:rPr>
          <w:sz w:val="28"/>
          <w:szCs w:val="28"/>
        </w:rPr>
        <w:t>риобр</w:t>
      </w:r>
      <w:r>
        <w:rPr>
          <w:sz w:val="28"/>
          <w:szCs w:val="28"/>
        </w:rPr>
        <w:t>ёл</w:t>
      </w:r>
      <w:r>
        <w:rPr>
          <w:sz w:val="28"/>
          <w:szCs w:val="28"/>
        </w:rPr>
        <w:t xml:space="preserve"> опыт и навыки контейнеризации приложений.</w:t>
      </w:r>
    </w:p>
    <w:sectPr>
      <w:type w:val="nextPage"/>
      <w:pgSz w:w="11906" w:h="16838"/>
      <w:pgMar w:left="1418" w:right="851" w:gutter="0" w:header="0" w:top="1134" w:footer="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Cambria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Mono">
    <w:altName w:val="Courier New"/>
    <w:charset w:val="01"/>
    <w:family w:val="modern"/>
    <w:pitch w:val="fixed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2"/>
    <w:compatSetting w:name="useWord2013TrackBottomHyphenation" w:uri="http://schemas.microsoft.com/office/word" w:val="1"/>
  </w:compat>
  <w:themeFontLang w:val="uk-UA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rsid w:val="004c2547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ru-RU" w:eastAsia="ru-RU" w:bidi="ar-SA"/>
    </w:rPr>
  </w:style>
  <w:style w:type="paragraph" w:styleId="Heading1">
    <w:name w:val="Heading 1"/>
    <w:basedOn w:val="Heading"/>
    <w:next w:val="BodyText"/>
    <w:qFormat/>
    <w:pPr>
      <w:spacing w:before="240" w:after="120"/>
      <w:outlineLvl w:val="0"/>
    </w:pPr>
    <w:rPr>
      <w:rFonts w:ascii="Liberation Serif" w:hAnsi="Liberation Serif" w:eastAsia="DejaVu Sans" w:cs="DejaVu Sans"/>
      <w:b/>
      <w:bCs/>
      <w:sz w:val="48"/>
      <w:szCs w:val="48"/>
    </w:rPr>
  </w:style>
  <w:style w:type="paragraph" w:styleId="Heading2">
    <w:name w:val="Heading 2"/>
    <w:basedOn w:val="Normal"/>
    <w:next w:val="Normal"/>
    <w:link w:val="2"/>
    <w:semiHidden/>
    <w:unhideWhenUsed/>
    <w:qFormat/>
    <w:rsid w:val="00ff669b"/>
    <w:pPr>
      <w:keepNext w:val="true"/>
      <w:keepLines/>
      <w:spacing w:before="40" w:after="0"/>
      <w:outlineLvl w:val="1"/>
    </w:pPr>
    <w:rPr>
      <w:rFonts w:ascii="Cambria" w:hAnsi="Cambria" w:eastAsia="" w:cs="" w:asciiTheme="majorHAnsi" w:cstheme="majorBidi" w:eastAsiaTheme="majorEastAsia" w:hAnsiTheme="majorHAnsi"/>
      <w:color w:themeColor="accent1" w:themeShade="bf" w:val="365F91"/>
      <w:sz w:val="26"/>
      <w:szCs w:val="26"/>
    </w:rPr>
  </w:style>
  <w:style w:type="paragraph" w:styleId="Heading3">
    <w:name w:val="Heading 3"/>
    <w:basedOn w:val="Normal"/>
    <w:next w:val="Normal"/>
    <w:qFormat/>
    <w:rsid w:val="004c2547"/>
    <w:pPr>
      <w:keepNext w:val="true"/>
      <w:suppressAutoHyphens w:val="true"/>
      <w:spacing w:before="0" w:after="222"/>
      <w:ind w:left="550" w:right="161"/>
      <w:outlineLvl w:val="2"/>
    </w:pPr>
    <w:rPr>
      <w:sz w:val="28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2" w:customStyle="1">
    <w:name w:val="Заголовок 2 Знак"/>
    <w:basedOn w:val="DefaultParagraphFont"/>
    <w:link w:val="Heading2"/>
    <w:semiHidden/>
    <w:qFormat/>
    <w:rsid w:val="00ff669b"/>
    <w:rPr>
      <w:rFonts w:ascii="Cambria" w:hAnsi="Cambria" w:eastAsia="" w:cs="" w:asciiTheme="majorHAnsi" w:cstheme="majorBidi" w:eastAsiaTheme="majorEastAsia" w:hAnsiTheme="majorHAnsi"/>
      <w:color w:themeColor="accent1" w:themeShade="bf" w:val="365F91"/>
      <w:sz w:val="26"/>
      <w:szCs w:val="26"/>
    </w:rPr>
  </w:style>
  <w:style w:type="character" w:styleId="Hyperlink">
    <w:name w:val="Hyperlink"/>
    <w:rPr>
      <w:color w:val="000080"/>
      <w:u w:val="single"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tyle11">
    <w:name w:val="Исходный текст"/>
    <w:qFormat/>
    <w:rPr>
      <w:rFonts w:ascii="Liberation Mono" w:hAnsi="Liberation Mono" w:eastAsia="Liberation Mono" w:cs="Liberation Mono"/>
    </w:rPr>
  </w:style>
  <w:style w:type="character" w:styleId="Strong">
    <w:name w:val="Strong"/>
    <w:qFormat/>
    <w:rPr>
      <w:b/>
      <w:bCs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Source Han Sans CN" w:cs="Droid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roid Sans Devanagari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3">
    <w:name w:val="Table Grid"/>
    <w:basedOn w:val="a1"/>
    <w:uiPriority w:val="39"/>
    <w:rsid w:val="00ff669b"/>
    <w:rPr>
      <w:rFonts w:asciiTheme="minorHAnsi" w:hAnsiTheme="minorHAnsi" w:eastAsiaTheme="minorHAnsi" w:cstheme="minorBidi"/>
      <w:lang w:eastAsia="en-US"/>
      <w:sz w:val="2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fontTable" Target="fontTable.xml"/><Relationship Id="rId62" Type="http://schemas.openxmlformats.org/officeDocument/2006/relationships/settings" Target="settings.xml"/><Relationship Id="rId6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2131</TotalTime>
  <Application>LibreOffice/7.6.5.2$Linux_X86_64 LibreOffice_project/60$Build-2</Application>
  <AppVersion>15.0000</AppVersion>
  <Pages>35</Pages>
  <Words>390</Words>
  <Characters>2974</Characters>
  <CharactersWithSpaces>3264</CharactersWithSpaces>
  <Paragraphs>102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2015-10-01T14:17:00Z</dcterms:created>
  <dc:creator/>
  <dc:description/>
  <dc:language>ru-RU</dc:language>
  <cp:lastModifiedBy/>
  <dcterms:modified xsi:type="dcterms:W3CDTF">2024-05-11T15:33:51Z</dcterms:modified>
  <cp:revision>76</cp:revision>
  <dc:subject/>
  <dc:title>Министерство образования и науки Украины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